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ind w:right="30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Technical Risk Assessment Table</w:t>
      </w:r>
    </w:p>
    <w:p w:rsidR="00000000" w:rsidDel="00000000" w:rsidP="00000000" w:rsidRDefault="00000000" w:rsidRPr="00000000" w14:paraId="00000002">
      <w:pPr>
        <w:spacing w:line="276" w:lineRule="auto"/>
        <w:ind w:right="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risk table (like Table 1) for each technical risk (TR#), human risk (HR#), or managerial risk (MR#), describing what the risk is, its probability and consequence with associated rankings (Low, Medium or High), and a mitigation and contingency plan.</w:t>
      </w:r>
    </w:p>
    <w:p w:rsidR="00000000" w:rsidDel="00000000" w:rsidP="00000000" w:rsidRDefault="00000000" w:rsidRPr="00000000" w14:paraId="00000003">
      <w:pPr>
        <w:spacing w:line="276" w:lineRule="auto"/>
        <w:ind w:right="3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ind w:right="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definitions of Low, Medium, and High are:</w:t>
      </w:r>
    </w:p>
    <w:p w:rsidR="00000000" w:rsidDel="00000000" w:rsidP="00000000" w:rsidRDefault="00000000" w:rsidRPr="00000000" w14:paraId="00000005">
      <w:pPr>
        <w:spacing w:line="276" w:lineRule="auto"/>
        <w:ind w:left="720" w:right="3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 unlikely to occur or requires multiple control elements to fail</w:t>
      </w:r>
    </w:p>
    <w:p w:rsidR="00000000" w:rsidDel="00000000" w:rsidP="00000000" w:rsidRDefault="00000000" w:rsidRPr="00000000" w14:paraId="00000006">
      <w:pPr>
        <w:spacing w:line="276" w:lineRule="auto"/>
        <w:ind w:left="720" w:right="3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 may occur if a single control element fails</w:t>
      </w:r>
    </w:p>
    <w:p w:rsidR="00000000" w:rsidDel="00000000" w:rsidP="00000000" w:rsidRDefault="00000000" w:rsidRPr="00000000" w14:paraId="00000007">
      <w:pPr>
        <w:spacing w:line="276" w:lineRule="auto"/>
        <w:ind w:left="720" w:right="3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likely to occur due to frequency of activity or lack of control elements</w:t>
      </w:r>
    </w:p>
    <w:p w:rsidR="00000000" w:rsidDel="00000000" w:rsidP="00000000" w:rsidRDefault="00000000" w:rsidRPr="00000000" w14:paraId="00000008">
      <w:pPr>
        <w:spacing w:line="276" w:lineRule="auto"/>
        <w:ind w:right="3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ind w:right="300"/>
        <w:jc w:val="both"/>
        <w:rPr/>
      </w:pPr>
      <w:r w:rsidDel="00000000" w:rsidR="00000000" w:rsidRPr="00000000">
        <w:rPr>
          <w:rFonts w:ascii="Times New Roman" w:cs="Times New Roman" w:eastAsia="Times New Roman" w:hAnsi="Times New Roman"/>
          <w:sz w:val="24"/>
          <w:szCs w:val="24"/>
          <w:rtl w:val="0"/>
        </w:rPr>
        <w:t xml:space="preserve">List all risks (TR1, MR1, etc.) in the Risk Assessment Matrix (</w:t>
      </w:r>
      <w:r w:rsidDel="00000000" w:rsidR="00000000" w:rsidRPr="00000000">
        <w:rPr>
          <w:rFonts w:ascii="Times New Roman" w:cs="Times New Roman" w:eastAsia="Times New Roman" w:hAnsi="Times New Roman"/>
          <w:b w:val="1"/>
          <w:sz w:val="24"/>
          <w:szCs w:val="24"/>
          <w:rtl w:val="0"/>
        </w:rPr>
        <w:t xml:space="preserve">Table 3.6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A">
      <w:pPr>
        <w:spacing w:line="276" w:lineRule="auto"/>
        <w:ind w:right="30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ind w:right="3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w:t>
      </w:r>
      <w:r w:rsidDel="00000000" w:rsidR="00000000" w:rsidRPr="00000000">
        <w:rPr>
          <w:rFonts w:ascii="Times New Roman" w:cs="Times New Roman" w:eastAsia="Times New Roman" w:hAnsi="Times New Roman"/>
          <w:sz w:val="24"/>
          <w:szCs w:val="24"/>
          <w:rtl w:val="0"/>
        </w:rPr>
        <w:t xml:space="preserve">: Example Risk Assessment Table</w:t>
      </w:r>
    </w:p>
    <w:tbl>
      <w:tblPr>
        <w:tblStyle w:val="Table1"/>
        <w:tblW w:w="94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2040"/>
        <w:gridCol w:w="4905"/>
        <w:tblGridChange w:id="0">
          <w:tblGrid>
            <w:gridCol w:w="2520"/>
            <w:gridCol w:w="2040"/>
            <w:gridCol w:w="4905"/>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line="240" w:lineRule="auto"/>
              <w:ind w:left="141.73228346456688" w:right="3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 Event – TR#</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line="240" w:lineRule="auto"/>
              <w:ind w:left="141.7322834645671" w:right="3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risk?</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ind w:left="141.73228346456688" w:right="3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Probability</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ind w:left="141.7322834645671" w:right="3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 M / H</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ind w:left="141.7322834645671" w:right="3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Describe probability</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ind w:left="141.73228346456688" w:right="3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Consequence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ind w:left="141.7322834645671" w:right="3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 M / H</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ind w:left="141.7322834645671" w:right="3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Describe consequence</w:t>
            </w:r>
          </w:p>
        </w:tc>
      </w:tr>
      <w:tr>
        <w:trPr>
          <w:cantSplit w:val="0"/>
          <w:trHeight w:val="285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ind w:left="141.73228346456688" w:right="3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Mitigation Plan</w:t>
            </w:r>
          </w:p>
        </w:tc>
        <w:tc>
          <w:tcPr>
            <w:gridSpan w:val="2"/>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ind w:left="141.7322834645671" w:right="3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Describe plan to mitigate risk</w:t>
            </w:r>
          </w:p>
          <w:p w:rsidR="00000000" w:rsidDel="00000000" w:rsidP="00000000" w:rsidRDefault="00000000" w:rsidRPr="00000000" w14:paraId="00000017">
            <w:pPr>
              <w:spacing w:line="240" w:lineRule="auto"/>
              <w:ind w:left="141.7322834645671" w:right="3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may include active methods (ex. detection, feedback, controls), passive methods (ex. deterrence, avoidance, initial planning), or no mitigation.</w:t>
            </w:r>
          </w:p>
          <w:p w:rsidR="00000000" w:rsidDel="00000000" w:rsidP="00000000" w:rsidRDefault="00000000" w:rsidRPr="00000000" w14:paraId="00000018">
            <w:pPr>
              <w:spacing w:line="240" w:lineRule="auto"/>
              <w:ind w:left="141.7322834645671" w:right="3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9">
            <w:pPr>
              <w:spacing w:line="240" w:lineRule="auto"/>
              <w:ind w:left="141.7322834645671" w:right="3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should include the mitigated probability (i.e. the probability given the mitigation strategies your team will employ) and the mitigated consequence (i.e. the consequence given the mitigation strategies your team will employ) in this section.</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ind w:left="141.73228346456688" w:right="3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Contingency Plan</w:t>
            </w:r>
          </w:p>
        </w:tc>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ind w:left="141.7322834645671" w:right="3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Describe the response plan in case risk occurs.</w:t>
            </w:r>
          </w:p>
        </w:tc>
      </w:tr>
    </w:tbl>
    <w:p w:rsidR="00000000" w:rsidDel="00000000" w:rsidP="00000000" w:rsidRDefault="00000000" w:rsidRPr="00000000" w14:paraId="0000001E">
      <w:pPr>
        <w:spacing w:after="120" w:line="276" w:lineRule="auto"/>
        <w:ind w:left="280" w:right="300" w:firstLine="0"/>
        <w:jc w:val="both"/>
        <w:rPr/>
      </w:pPr>
      <w:r w:rsidDel="00000000" w:rsidR="00000000" w:rsidRPr="00000000">
        <w:rPr>
          <w:rtl w:val="0"/>
        </w:rPr>
      </w:r>
    </w:p>
    <w:p w:rsidR="00000000" w:rsidDel="00000000" w:rsidP="00000000" w:rsidRDefault="00000000" w:rsidRPr="00000000" w14:paraId="0000001F">
      <w:pPr>
        <w:spacing w:after="120" w:line="276" w:lineRule="auto"/>
        <w:ind w:left="280" w:right="300" w:firstLine="0"/>
        <w:jc w:val="both"/>
        <w:rPr/>
      </w:pPr>
      <w:r w:rsidDel="00000000" w:rsidR="00000000" w:rsidRPr="00000000">
        <w:rPr>
          <w:rtl w:val="0"/>
        </w:rPr>
      </w:r>
    </w:p>
    <w:p w:rsidR="00000000" w:rsidDel="00000000" w:rsidP="00000000" w:rsidRDefault="00000000" w:rsidRPr="00000000" w14:paraId="00000020">
      <w:pPr>
        <w:spacing w:before="240" w:line="276" w:lineRule="auto"/>
        <w:ind w:left="280" w:right="30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2:</w:t>
      </w:r>
      <w:r w:rsidDel="00000000" w:rsidR="00000000" w:rsidRPr="00000000">
        <w:rPr>
          <w:rFonts w:ascii="Times New Roman" w:cs="Times New Roman" w:eastAsia="Times New Roman" w:hAnsi="Times New Roman"/>
          <w:sz w:val="24"/>
          <w:szCs w:val="24"/>
          <w:rtl w:val="0"/>
        </w:rPr>
        <w:t xml:space="preserve"> Example Risk Assessment Matrix</w:t>
      </w:r>
    </w:p>
    <w:tbl>
      <w:tblPr>
        <w:tblStyle w:val="Table2"/>
        <w:tblW w:w="9080.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6"/>
        <w:gridCol w:w="1816"/>
        <w:gridCol w:w="1816"/>
        <w:gridCol w:w="1816"/>
        <w:gridCol w:w="1816"/>
        <w:tblGridChange w:id="0">
          <w:tblGrid>
            <w:gridCol w:w="1816"/>
            <w:gridCol w:w="1816"/>
            <w:gridCol w:w="1816"/>
            <w:gridCol w:w="1816"/>
            <w:gridCol w:w="1816"/>
          </w:tblGrid>
        </w:tblGridChange>
      </w:tblGrid>
      <w:tr>
        <w:trPr>
          <w:cantSplit w:val="0"/>
          <w:trHeight w:val="44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Probability</w:t>
            </w:r>
          </w:p>
        </w:tc>
      </w:tr>
      <w:tr>
        <w:trPr>
          <w:cantSplit w:val="0"/>
          <w:trHeight w:val="440" w:hRule="atLeast"/>
          <w:tblHeader w:val="0"/>
        </w:trPr>
        <w:tc>
          <w:tcPr>
            <w:gridSpan w:val="2"/>
            <w:vMerge w:val="continue"/>
            <w:shd w:fill="f3f3f3"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Low</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High</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Severity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High</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TR1</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e6b8af"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TR2, TR3</w:t>
            </w:r>
          </w:p>
        </w:tc>
      </w:tr>
      <w:tr>
        <w:trPr>
          <w:cantSplit w:val="0"/>
          <w:trHeight w:val="455.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Low</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TR4</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A">
      <w:pPr>
        <w:spacing w:line="276" w:lineRule="auto"/>
        <w:ind w:right="300"/>
        <w:jc w:val="both"/>
        <w:rPr/>
      </w:pPr>
      <w:r w:rsidDel="00000000" w:rsidR="00000000" w:rsidRPr="00000000">
        <w:rPr>
          <w:rtl w:val="0"/>
        </w:rPr>
      </w:r>
    </w:p>
    <w:sectPr>
      <w:pgSz w:h="15840" w:w="12240" w:orient="portrait"/>
      <w:pgMar w:bottom="720.0000000000001" w:top="430.866141732283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